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sz w:val="23"/>
          <w:szCs w:val="23"/>
        </w:rPr>
      </w:pPr>
      <w:r w:rsidDel="00000000" w:rsidR="00000000" w:rsidRPr="00000000">
        <w:rPr/>
        <w:drawing>
          <wp:inline distB="0" distT="0" distL="0" distR="0">
            <wp:extent cx="1276350" cy="3333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6350" cy="333375"/>
                    </a:xfrm>
                    <a:prstGeom prst="rect"/>
                    <a:ln/>
                  </pic:spPr>
                </pic:pic>
              </a:graphicData>
            </a:graphic>
          </wp:inline>
        </w:drawing>
      </w:r>
      <w:r w:rsidDel="00000000" w:rsidR="00000000" w:rsidRPr="00000000">
        <w:rPr>
          <w:b w:val="1"/>
          <w:bCs w:val="1"/>
          <w:sz w:val="20"/>
          <w:szCs w:val="20"/>
          <w:rtl w:val="0"/>
        </w:rPr>
        <w:t xml:space="preserve"> </w:t>
        <w:br w:type="textWrapping"/>
        <w:t xml:space="preserve">University of the Third Age Timaru</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6fc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6fc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8"/>
          <w:szCs w:val="28"/>
          <w:u w:val="single"/>
          <w:shd w:fill="auto" w:val="clear"/>
          <w:vertAlign w:val="baseline"/>
          <w:rtl w:val="0"/>
        </w:rPr>
        <w:t xml:space="preserve">Notice of the U3A Timaru 2026 Annual General Meeting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The 202</w:t>
      </w:r>
      <w:r w:rsidDel="00000000" w:rsidR="00000000" w:rsidRPr="00000000">
        <w:rPr>
          <w:b w:val="1"/>
          <w:bCs w:val="1"/>
          <w:sz w:val="26"/>
          <w:szCs w:val="26"/>
          <w:rtl w:val="0"/>
        </w:rPr>
        <w:t xml:space="preserve">6</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Annual General Meeting of U3A Timaru will be held 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Monday, 20 April 2026 at about 2.40 pm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at West End Hall, 35a Maltby Avenue, Timaru.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Annual General Meeting will be held immediately after the second lecture of Series 2, 2026.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committee would appreciate your attendance.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6"/>
          <w:szCs w:val="26"/>
          <w:u w:val="none"/>
          <w:shd w:fill="auto" w:val="clear"/>
          <w:vertAlign w:val="baseline"/>
          <w:rtl w:val="0"/>
        </w:rPr>
        <w:t xml:space="preserve">Agenda for the Annual General Meeting: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4820"/>
          <w:tab w:val="left" w:leader="none" w:pos="5103"/>
        </w:tabs>
        <w:spacing w:after="18"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Apologies </w:t>
        <w:tab/>
        <w:t xml:space="preserve">6</w:t>
        <w:tab/>
        <w:t xml:space="preserve">Election of the Management Committee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4820"/>
          <w:tab w:val="left" w:leader="none" w:pos="5103"/>
        </w:tabs>
        <w:spacing w:after="18"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tab/>
        <w:t xml:space="preserve">Minutes of the 2025 AGM</w:t>
        <w:tab/>
        <w:t xml:space="preserve">7</w:t>
        <w:tab/>
        <w:t xml:space="preserve">Motions submitted by members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4820"/>
          <w:tab w:val="left" w:leader="none" w:pos="5103"/>
        </w:tabs>
        <w:spacing w:after="18"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Matters Arising from the Minutes</w:t>
        <w:tab/>
        <w:t xml:space="preserve">8</w:t>
        <w:tab/>
        <w:t xml:space="preserve">Motions submitted by the committee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4820"/>
          <w:tab w:val="left" w:leader="none" w:pos="5103"/>
        </w:tabs>
        <w:spacing w:after="0"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tab/>
        <w:t xml:space="preserve">President’s Annual Report</w:t>
        <w:tab/>
        <w:t xml:space="preserve">9</w:t>
        <w:tab/>
        <w:t xml:space="preserve">General Business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4820"/>
          <w:tab w:val="left" w:leader="none" w:pos="5103"/>
        </w:tabs>
        <w:spacing w:after="18" w:before="0" w:line="240" w:lineRule="auto"/>
        <w:ind w:left="99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tab/>
        <w:t xml:space="preserve">Treasurer’s Annual Financial Report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6"/>
          <w:szCs w:val="26"/>
          <w:u w:val="none"/>
          <w:shd w:fill="auto" w:val="clear"/>
          <w:vertAlign w:val="baseline"/>
          <w:rtl w:val="0"/>
        </w:rPr>
        <w:t xml:space="preserve">Items of General Business for the AGM:</w:t>
      </w:r>
      <w:r w:rsidDel="00000000" w:rsidR="00000000" w:rsidRPr="00000000">
        <w:rPr>
          <w:rFonts w:ascii="Calibri" w:cs="Calibri" w:eastAsia="Calibri" w:hAnsi="Calibri"/>
          <w:b w:val="0"/>
          <w:bCs w:val="0"/>
          <w:i w:val="0"/>
          <w:iCs w:val="0"/>
          <w:smallCaps w:val="0"/>
          <w:strike w:val="0"/>
          <w:color w:val="006fc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send items of General Business which you would like to be considered at the AGM to the secretary at the address below by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Saturday, 28 March 2026.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6"/>
          <w:szCs w:val="26"/>
          <w:u w:val="none"/>
          <w:shd w:fill="auto" w:val="clear"/>
          <w:vertAlign w:val="baseline"/>
          <w:rtl w:val="0"/>
        </w:rPr>
        <w:t xml:space="preserve">Notices of Motion for the AGM:</w:t>
      </w:r>
      <w:r w:rsidDel="00000000" w:rsidR="00000000" w:rsidRPr="00000000">
        <w:rPr>
          <w:rFonts w:ascii="Calibri" w:cs="Calibri" w:eastAsia="Calibri" w:hAnsi="Calibri"/>
          <w:b w:val="0"/>
          <w:bCs w:val="0"/>
          <w:i w:val="0"/>
          <w:iCs w:val="0"/>
          <w:smallCaps w:val="0"/>
          <w:strike w:val="0"/>
          <w:color w:val="006fc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send motions you would like to be considered at the AGM to the secretary at the address below by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Saturday, 28 March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Please use the attached form when submitting a motion for the AGM.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6"/>
          <w:szCs w:val="26"/>
          <w:u w:val="none"/>
          <w:shd w:fill="auto" w:val="clear"/>
          <w:vertAlign w:val="baseline"/>
          <w:rtl w:val="0"/>
        </w:rPr>
        <w:t xml:space="preserve">Election of the U3A Committee: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Management Committee for U3A Timaru will be elected at the AGM.  The U3A Committee will have no more than eight elected members.  Elected members will serve on the committee for 2 years (ie 2026 and 2027).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Nominations for positions on the committee are to be in writing by a member, seconded by another member and accepted by the nominee using the nomination form provided with this notice.  Nominees, proposers and seconders must all be financial members.  Nominations must be sent to the secretary at the address below by Saturday,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28 March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6fc0"/>
          <w:sz w:val="26"/>
          <w:szCs w:val="26"/>
          <w:u w:val="none"/>
          <w:shd w:fill="auto" w:val="clear"/>
          <w:vertAlign w:val="baseline"/>
          <w:rtl w:val="0"/>
        </w:rPr>
        <w:t xml:space="preserve">Voting at the AGM:</w:t>
      </w:r>
      <w:r w:rsidDel="00000000" w:rsidR="00000000" w:rsidRPr="00000000">
        <w:rPr>
          <w:rFonts w:ascii="Calibri" w:cs="Calibri" w:eastAsia="Calibri" w:hAnsi="Calibri"/>
          <w:b w:val="1"/>
          <w:bCs w:val="1"/>
          <w:i w:val="0"/>
          <w:iCs w:val="0"/>
          <w:smallCaps w:val="0"/>
          <w:strike w:val="0"/>
          <w:color w:val="006fc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there are more nominations than there are positions on the committee, voting for positions on the committee will be in writing on a pre-printed form listing nominees in random order, which will be issued to those members present once the meeting has been called to order by the Chairperson.  Each member present will have a single vote; there is no proxy voting.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Motions require a simple majority to be passed.  The Chairperson has the casting vote in the event of a tie.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items of General Business, Notices of Motion and Nominations for the Committee will be sent to members at least a week prior to the AGM. </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Rule="auto"/>
        <w:jc w:val="center"/>
        <w:rPr>
          <w:sz w:val="16"/>
          <w:szCs w:val="16"/>
          <w:highlight w:val="yellow"/>
        </w:rPr>
      </w:pPr>
      <w:r w:rsidDel="00000000" w:rsidR="00000000" w:rsidRPr="00000000">
        <w:rPr>
          <w:rtl w:val="0"/>
        </w:rPr>
      </w:r>
    </w:p>
    <w:p w:rsidR="00000000" w:rsidDel="00000000" w:rsidP="00000000" w:rsidRDefault="00000000" w:rsidRPr="00000000" w14:paraId="00000022">
      <w:pPr>
        <w:spacing w:after="0" w:lineRule="auto"/>
        <w:jc w:val="center"/>
        <w:rPr/>
      </w:pPr>
      <w:r w:rsidDel="00000000" w:rsidR="00000000" w:rsidRPr="00000000">
        <w:rPr>
          <w:rtl w:val="0"/>
        </w:rPr>
        <w:t xml:space="preserve">Send all items of General Business, Notices of Motion, and Nominations for the Committee to</w:t>
      </w:r>
    </w:p>
    <w:p w:rsidR="00000000" w:rsidDel="00000000" w:rsidP="00000000" w:rsidRDefault="00000000" w:rsidRPr="00000000" w14:paraId="00000023">
      <w:pPr>
        <w:spacing w:after="0" w:lineRule="auto"/>
        <w:jc w:val="center"/>
        <w:rPr>
          <w:b w:val="1"/>
          <w:bCs w:val="1"/>
          <w:color w:val="006fc0"/>
          <w:sz w:val="23"/>
          <w:szCs w:val="23"/>
        </w:rPr>
      </w:pPr>
      <w:r w:rsidDel="00000000" w:rsidR="00000000" w:rsidRPr="00000000">
        <w:rPr>
          <w:b w:val="1"/>
          <w:bCs w:val="1"/>
          <w:color w:val="006fc0"/>
          <w:sz w:val="23"/>
          <w:szCs w:val="23"/>
          <w:rtl w:val="0"/>
        </w:rPr>
        <w:t xml:space="preserve">The Secretary, U3A Timaru,</w:t>
      </w:r>
    </w:p>
    <w:p w:rsidR="00000000" w:rsidDel="00000000" w:rsidP="00000000" w:rsidRDefault="00000000" w:rsidRPr="00000000" w14:paraId="00000024">
      <w:pPr>
        <w:spacing w:after="0" w:lineRule="auto"/>
        <w:jc w:val="center"/>
        <w:rPr>
          <w:b w:val="1"/>
          <w:bCs w:val="1"/>
          <w:color w:val="006fc0"/>
          <w:sz w:val="23"/>
          <w:szCs w:val="23"/>
        </w:rPr>
      </w:pPr>
      <w:r w:rsidDel="00000000" w:rsidR="00000000" w:rsidRPr="00000000">
        <w:rPr>
          <w:b w:val="1"/>
          <w:bCs w:val="1"/>
          <w:color w:val="006fc0"/>
          <w:sz w:val="23"/>
          <w:szCs w:val="23"/>
          <w:rtl w:val="0"/>
        </w:rPr>
        <w:t xml:space="preserve">25 Cains Terrace, Timaru, 7910</w:t>
      </w:r>
    </w:p>
    <w:p w:rsidR="00000000" w:rsidDel="00000000" w:rsidP="00000000" w:rsidRDefault="00000000" w:rsidRPr="00000000" w14:paraId="00000025">
      <w:pPr>
        <w:spacing w:after="0" w:lineRule="auto"/>
        <w:jc w:val="center"/>
        <w:rPr>
          <w:sz w:val="23"/>
          <w:szCs w:val="23"/>
        </w:rPr>
      </w:pPr>
      <w:r w:rsidDel="00000000" w:rsidR="00000000" w:rsidRPr="00000000">
        <w:rPr>
          <w:sz w:val="23"/>
          <w:szCs w:val="23"/>
          <w:rtl w:val="0"/>
        </w:rPr>
        <w:t xml:space="preserve">or email to </w:t>
      </w:r>
    </w:p>
    <w:p w:rsidR="00000000" w:rsidDel="00000000" w:rsidP="00000000" w:rsidRDefault="00000000" w:rsidRPr="00000000" w14:paraId="00000026">
      <w:pPr>
        <w:spacing w:after="0" w:lineRule="auto"/>
        <w:jc w:val="center"/>
        <w:rPr>
          <w:b w:val="1"/>
          <w:bCs w:val="1"/>
          <w:color w:val="006fc0"/>
          <w:sz w:val="23"/>
          <w:szCs w:val="23"/>
        </w:rPr>
      </w:pPr>
      <w:r w:rsidDel="00000000" w:rsidR="00000000" w:rsidRPr="00000000">
        <w:rPr>
          <w:b w:val="1"/>
          <w:bCs w:val="1"/>
          <w:color w:val="006fc0"/>
          <w:sz w:val="23"/>
          <w:szCs w:val="23"/>
          <w:rtl w:val="0"/>
        </w:rPr>
        <w:t xml:space="preserve">u3atimaru@gmail.com</w:t>
      </w:r>
    </w:p>
    <w:p w:rsidR="00000000" w:rsidDel="00000000" w:rsidP="00000000" w:rsidRDefault="00000000" w:rsidRPr="00000000" w14:paraId="00000027">
      <w:pPr>
        <w:spacing w:after="0" w:lineRule="auto"/>
        <w:jc w:val="center"/>
        <w:rPr>
          <w:b w:val="1"/>
          <w:bCs w:val="1"/>
          <w:sz w:val="23"/>
          <w:szCs w:val="23"/>
        </w:rPr>
      </w:pPr>
      <w:r w:rsidDel="00000000" w:rsidR="00000000" w:rsidRPr="00000000">
        <w:rPr>
          <w:sz w:val="23"/>
          <w:szCs w:val="23"/>
          <w:rtl w:val="0"/>
        </w:rPr>
        <w:t xml:space="preserve">to arrive by </w:t>
      </w:r>
      <w:r w:rsidDel="00000000" w:rsidR="00000000" w:rsidRPr="00000000">
        <w:rPr>
          <w:rFonts w:ascii="Calibri" w:cs="Calibri" w:eastAsia="Calibri" w:hAnsi="Calibri"/>
          <w:b w:val="1"/>
          <w:bCs w:val="1"/>
          <w:color w:val="000000"/>
          <w:rtl w:val="0"/>
        </w:rPr>
        <w:t xml:space="preserve">Saturday, 28 March 2026.</w:t>
      </w: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p7kvZeqdOdzx5/VPWRcaFyWuw==">CgMxLjA4AHIhMWNMbmlpMDJKblhtRWZrVU9oNFhwMTBMbTdabHJlR05O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ad05a6d20c8c0f5f3923ccc0ffb04d869cd7d05d68307f2b6ba0528580cdf403</vt:lpwstr>
  </property>
</Properties>
</file>